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06" w:rsidRDefault="00322506" w:rsidP="00322506">
      <w:pPr>
        <w:pStyle w:val="Default"/>
        <w:spacing w:line="361" w:lineRule="atLeast"/>
        <w:rPr>
          <w:rFonts w:ascii="VAG Rounded Thin" w:hAnsi="VAG Rounded Thin" w:cs="VAG Rounded Thin"/>
          <w:sz w:val="36"/>
          <w:szCs w:val="36"/>
        </w:rPr>
      </w:pPr>
      <w:r>
        <w:rPr>
          <w:rFonts w:ascii="VAG Rounded Thin" w:hAnsi="VAG Rounded Thin" w:cs="VAG Rounded Thin"/>
          <w:b/>
          <w:bCs/>
          <w:sz w:val="36"/>
          <w:szCs w:val="36"/>
        </w:rPr>
        <w:t xml:space="preserve">Gedragscode </w:t>
      </w:r>
      <w:proofErr w:type="spellStart"/>
      <w:r>
        <w:rPr>
          <w:rFonts w:ascii="VAG Rounded Thin" w:hAnsi="VAG Rounded Thin" w:cs="VAG Rounded Thin"/>
          <w:b/>
          <w:bCs/>
          <w:sz w:val="36"/>
          <w:szCs w:val="36"/>
        </w:rPr>
        <w:t>Ready</w:t>
      </w:r>
      <w:proofErr w:type="spellEnd"/>
      <w:r>
        <w:rPr>
          <w:rFonts w:ascii="VAG Rounded Thin" w:hAnsi="VAG Rounded Thin" w:cs="VAG Rounded Thin"/>
          <w:b/>
          <w:bCs/>
          <w:sz w:val="36"/>
          <w:szCs w:val="36"/>
        </w:rPr>
        <w:t xml:space="preserve"> ‘60</w:t>
      </w:r>
    </w:p>
    <w:p w:rsidR="00322506" w:rsidRDefault="00322506" w:rsidP="00322506">
      <w:pPr>
        <w:pStyle w:val="Pa3"/>
        <w:rPr>
          <w:rFonts w:cs="VAG Rounded Light"/>
          <w:color w:val="000000"/>
          <w:sz w:val="18"/>
          <w:szCs w:val="18"/>
        </w:rPr>
      </w:pPr>
    </w:p>
    <w:p w:rsidR="00322506" w:rsidRPr="00322506" w:rsidRDefault="00322506" w:rsidP="00322506">
      <w:pPr>
        <w:pStyle w:val="Default"/>
      </w:pPr>
      <w:r>
        <w:t>Geldig voor alle leden, vrijwilligers, ouders</w:t>
      </w:r>
      <w:r w:rsidR="007A0DC4">
        <w:t>/verzorgers</w:t>
      </w:r>
      <w:r>
        <w:t xml:space="preserve"> van leden</w:t>
      </w:r>
    </w:p>
    <w:p w:rsidR="00322506" w:rsidRPr="00322506" w:rsidRDefault="00322506" w:rsidP="00322506">
      <w:pPr>
        <w:pStyle w:val="Default"/>
      </w:pPr>
    </w:p>
    <w:p w:rsidR="00302DF0" w:rsidRPr="001E46FB" w:rsidRDefault="00302DF0" w:rsidP="00322506">
      <w:pPr>
        <w:pStyle w:val="Pa3"/>
        <w:rPr>
          <w:rFonts w:cs="VAG Rounded Light"/>
          <w:b/>
          <w:szCs w:val="18"/>
        </w:rPr>
      </w:pPr>
      <w:r w:rsidRPr="001E46FB">
        <w:rPr>
          <w:rFonts w:cs="VAG Rounded Light"/>
          <w:b/>
          <w:szCs w:val="18"/>
        </w:rPr>
        <w:t>I Inleiding</w:t>
      </w:r>
    </w:p>
    <w:p w:rsidR="00322506" w:rsidRPr="001E46FB" w:rsidRDefault="00322506" w:rsidP="00322506">
      <w:pPr>
        <w:pStyle w:val="Pa3"/>
        <w:rPr>
          <w:rFonts w:cs="VAG Rounded Light"/>
          <w:sz w:val="22"/>
          <w:szCs w:val="18"/>
        </w:rPr>
      </w:pPr>
      <w:r w:rsidRPr="001E46FB">
        <w:rPr>
          <w:rFonts w:cs="VAG Rounded Light"/>
          <w:sz w:val="22"/>
          <w:szCs w:val="18"/>
        </w:rPr>
        <w:t xml:space="preserve">Als vereniging staan we voor een positieve en respectvolle benadering van de vereniging, van elkaar, van vrijwilligers, tegenstanders, scheidsrechters, van iedereen. Door middel van begeleiding en opleiding </w:t>
      </w:r>
      <w:r w:rsidR="003E2B83">
        <w:rPr>
          <w:rFonts w:cs="VAG Rounded Light"/>
          <w:sz w:val="22"/>
          <w:szCs w:val="18"/>
        </w:rPr>
        <w:t xml:space="preserve">proberen </w:t>
      </w:r>
      <w:r w:rsidRPr="001E46FB">
        <w:rPr>
          <w:rFonts w:cs="VAG Rounded Light"/>
          <w:sz w:val="22"/>
          <w:szCs w:val="18"/>
        </w:rPr>
        <w:t>we dit via ons kader mee</w:t>
      </w:r>
      <w:r w:rsidR="004316E4">
        <w:rPr>
          <w:rFonts w:cs="VAG Rounded Light"/>
          <w:sz w:val="22"/>
          <w:szCs w:val="18"/>
        </w:rPr>
        <w:t xml:space="preserve"> te </w:t>
      </w:r>
      <w:r w:rsidRPr="001E46FB">
        <w:rPr>
          <w:rFonts w:cs="VAG Rounded Light"/>
          <w:sz w:val="22"/>
          <w:szCs w:val="18"/>
        </w:rPr>
        <w:t xml:space="preserve">geven aan de korfballers. Via deze gedragscode willen we dit </w:t>
      </w:r>
      <w:r w:rsidR="003E2B83">
        <w:rPr>
          <w:rFonts w:cs="VAG Rounded Light"/>
          <w:sz w:val="22"/>
          <w:szCs w:val="18"/>
        </w:rPr>
        <w:t>uitdragen aan allen die op wat voor manier dan ook bij</w:t>
      </w:r>
      <w:r w:rsidRPr="001E46FB">
        <w:rPr>
          <w:rFonts w:cs="VAG Rounded Light"/>
          <w:sz w:val="22"/>
          <w:szCs w:val="18"/>
        </w:rPr>
        <w:t xml:space="preserve"> onze vereniging </w:t>
      </w:r>
      <w:r w:rsidR="003E2B83">
        <w:rPr>
          <w:rFonts w:cs="VAG Rounded Light"/>
          <w:sz w:val="22"/>
          <w:szCs w:val="18"/>
        </w:rPr>
        <w:t>betrokken</w:t>
      </w:r>
      <w:r w:rsidRPr="001E46FB">
        <w:rPr>
          <w:rFonts w:cs="VAG Rounded Light"/>
          <w:sz w:val="22"/>
          <w:szCs w:val="18"/>
        </w:rPr>
        <w:t xml:space="preserve"> zijn.</w:t>
      </w:r>
    </w:p>
    <w:p w:rsidR="00322506" w:rsidRPr="001E46FB" w:rsidRDefault="00322506" w:rsidP="00322506">
      <w:pPr>
        <w:pStyle w:val="Pa3"/>
        <w:rPr>
          <w:rFonts w:cs="VAG Rounded Light"/>
          <w:color w:val="000000"/>
          <w:sz w:val="22"/>
          <w:szCs w:val="18"/>
        </w:rPr>
      </w:pPr>
      <w:r w:rsidRPr="001E46FB">
        <w:rPr>
          <w:rFonts w:cs="VAG Rounded Light"/>
          <w:color w:val="000000"/>
          <w:sz w:val="22"/>
          <w:szCs w:val="18"/>
        </w:rPr>
        <w:t>Naast</w:t>
      </w:r>
      <w:r w:rsidR="003E2B83">
        <w:rPr>
          <w:rFonts w:cs="VAG Rounded Light"/>
          <w:color w:val="000000"/>
          <w:sz w:val="22"/>
          <w:szCs w:val="18"/>
        </w:rPr>
        <w:t xml:space="preserve"> het benoemen van regels omtrent het</w:t>
      </w:r>
      <w:r w:rsidRPr="001E46FB">
        <w:rPr>
          <w:rFonts w:cs="VAG Rounded Light"/>
          <w:color w:val="000000"/>
          <w:sz w:val="22"/>
          <w:szCs w:val="18"/>
        </w:rPr>
        <w:t xml:space="preserve"> gedrag naar elkaar in het algemeen, vinden we het belangrijk om extra aandacht te besteden aan gedrag richting minderjarigen. Veel grenzen in het contact tussen </w:t>
      </w:r>
      <w:r w:rsidR="003E2B83">
        <w:rPr>
          <w:rFonts w:cs="VAG Rounded Light"/>
          <w:color w:val="000000"/>
          <w:sz w:val="22"/>
          <w:szCs w:val="18"/>
        </w:rPr>
        <w:t>kader of vrijwilligers</w:t>
      </w:r>
      <w:r w:rsidRPr="001E46FB">
        <w:rPr>
          <w:rFonts w:cs="VAG Rounded Light"/>
          <w:color w:val="000000"/>
          <w:sz w:val="22"/>
          <w:szCs w:val="18"/>
        </w:rPr>
        <w:t xml:space="preserve"> en minderjarige leden van de vereniging  zijn niet eenduidig. Het ene kind wil even op schoot zitten als het troost zoekt, </w:t>
      </w:r>
      <w:r w:rsidR="003E2B83">
        <w:rPr>
          <w:rFonts w:cs="VAG Rounded Light"/>
          <w:color w:val="000000"/>
          <w:sz w:val="22"/>
          <w:szCs w:val="18"/>
        </w:rPr>
        <w:t xml:space="preserve">terwijl </w:t>
      </w:r>
      <w:r w:rsidRPr="001E46FB">
        <w:rPr>
          <w:rFonts w:cs="VAG Rounded Light"/>
          <w:color w:val="000000"/>
          <w:sz w:val="22"/>
          <w:szCs w:val="18"/>
        </w:rPr>
        <w:t xml:space="preserve">een ander kind </w:t>
      </w:r>
      <w:r w:rsidR="004316E4">
        <w:rPr>
          <w:rFonts w:cs="VAG Rounded Light"/>
          <w:color w:val="000000"/>
          <w:sz w:val="22"/>
          <w:szCs w:val="18"/>
        </w:rPr>
        <w:t xml:space="preserve">het </w:t>
      </w:r>
      <w:r w:rsidRPr="001E46FB">
        <w:rPr>
          <w:rFonts w:cs="VAG Rounded Light"/>
          <w:color w:val="000000"/>
          <w:sz w:val="22"/>
          <w:szCs w:val="18"/>
        </w:rPr>
        <w:t xml:space="preserve">niet prettig </w:t>
      </w:r>
      <w:r w:rsidR="004316E4">
        <w:rPr>
          <w:rFonts w:cs="VAG Rounded Light"/>
          <w:color w:val="000000"/>
          <w:sz w:val="22"/>
          <w:szCs w:val="18"/>
        </w:rPr>
        <w:t xml:space="preserve">vindt </w:t>
      </w:r>
      <w:r w:rsidRPr="001E46FB">
        <w:rPr>
          <w:rFonts w:cs="VAG Rounded Light"/>
          <w:color w:val="000000"/>
          <w:sz w:val="22"/>
          <w:szCs w:val="18"/>
        </w:rPr>
        <w:t xml:space="preserve">om aangeraakt te worden. Hierover kunnen nooit exacte grenzen worden afgesproken die voor alle kinderen en in alle situaties gelden. Dat is maar goed ook, want voor veel kinderen is dichtbijheid en lichamelijk contact een voorwaarde om te groeien. Maar er is wel één heel duidelijke grens en dat is de grens dat seksuele handelingen en contacten tussen volwassen </w:t>
      </w:r>
      <w:r w:rsidR="003E2B83">
        <w:rPr>
          <w:rFonts w:cs="VAG Rounded Light"/>
          <w:color w:val="000000"/>
          <w:sz w:val="22"/>
          <w:szCs w:val="18"/>
        </w:rPr>
        <w:t xml:space="preserve">leden/vrijwilligers </w:t>
      </w:r>
      <w:r w:rsidRPr="001E46FB">
        <w:rPr>
          <w:rFonts w:cs="VAG Rounded Light"/>
          <w:color w:val="000000"/>
          <w:sz w:val="22"/>
          <w:szCs w:val="18"/>
        </w:rPr>
        <w:t xml:space="preserve">en minderjarigen absoluut ontoelaatbaar zijn! </w:t>
      </w:r>
    </w:p>
    <w:p w:rsidR="00324A1D" w:rsidRPr="001E46FB" w:rsidRDefault="00322506" w:rsidP="00322506">
      <w:pPr>
        <w:pStyle w:val="Pa3"/>
        <w:rPr>
          <w:rFonts w:cs="VAG Rounded Light"/>
          <w:color w:val="000000"/>
          <w:sz w:val="22"/>
          <w:szCs w:val="18"/>
        </w:rPr>
      </w:pPr>
      <w:r w:rsidRPr="001E46FB">
        <w:rPr>
          <w:rFonts w:cs="VAG Rounded Light"/>
          <w:color w:val="000000"/>
          <w:sz w:val="22"/>
          <w:szCs w:val="18"/>
        </w:rPr>
        <w:t xml:space="preserve">Daarom hebben wij als vereniging voor al onze (vrijwillige) medewerkers een gedragscode opgesteld. De gedragscode bestaat uit twee delen: regels die bijdragen aan een open, transparante en veilige omgeving voor </w:t>
      </w:r>
      <w:r w:rsidR="003E2B83">
        <w:rPr>
          <w:rFonts w:cs="VAG Rounded Light"/>
          <w:color w:val="000000"/>
          <w:sz w:val="22"/>
          <w:szCs w:val="18"/>
        </w:rPr>
        <w:t xml:space="preserve">al onze leden en vrijwilligers </w:t>
      </w:r>
      <w:r w:rsidRPr="001E46FB">
        <w:rPr>
          <w:rFonts w:cs="VAG Rounded Light"/>
          <w:color w:val="000000"/>
          <w:sz w:val="22"/>
          <w:szCs w:val="18"/>
        </w:rPr>
        <w:t>en de omschrijving van seksueel grensoverschrijdend gedrag die het uitgangspunt is van</w:t>
      </w:r>
      <w:r w:rsidR="003E2B83">
        <w:rPr>
          <w:rFonts w:cs="VAG Rounded Light"/>
          <w:color w:val="000000"/>
          <w:sz w:val="22"/>
          <w:szCs w:val="18"/>
        </w:rPr>
        <w:t xml:space="preserve"> de erop volgende regels die op dit gebied van toepassing zijn.</w:t>
      </w:r>
      <w:r w:rsidRPr="001E46FB">
        <w:rPr>
          <w:rFonts w:cs="VAG Rounded Light"/>
          <w:color w:val="000000"/>
          <w:sz w:val="22"/>
          <w:szCs w:val="18"/>
        </w:rPr>
        <w:t xml:space="preserve"> Wanneer je bij ons komt, als </w:t>
      </w:r>
      <w:r w:rsidR="0056271B" w:rsidRPr="001E46FB">
        <w:rPr>
          <w:rFonts w:cs="VAG Rounded Light"/>
          <w:color w:val="000000"/>
          <w:sz w:val="22"/>
          <w:szCs w:val="18"/>
        </w:rPr>
        <w:t xml:space="preserve">lid, </w:t>
      </w:r>
      <w:r w:rsidRPr="001E46FB">
        <w:rPr>
          <w:rFonts w:cs="VAG Rounded Light"/>
          <w:color w:val="000000"/>
          <w:sz w:val="22"/>
          <w:szCs w:val="18"/>
        </w:rPr>
        <w:t xml:space="preserve">vrijwilliger, stagiair(e) of als betaalde kracht, </w:t>
      </w:r>
      <w:r w:rsidR="0056271B" w:rsidRPr="001E46FB">
        <w:rPr>
          <w:rFonts w:cs="VAG Rounded Light"/>
          <w:color w:val="000000"/>
          <w:sz w:val="22"/>
          <w:szCs w:val="18"/>
        </w:rPr>
        <w:t>dan stem je in met deze gedragscode en handel je ernaar. Ook onze bezoekers zullen we hierop aanspreken. Bij overtreding zal het bestuur passende maatregelen nemen die in het uiterste geval ook royement en/of aangifte kunnen behelzen.</w:t>
      </w:r>
    </w:p>
    <w:p w:rsidR="00322506" w:rsidRPr="001E46FB" w:rsidRDefault="00322506" w:rsidP="00322506">
      <w:pPr>
        <w:pStyle w:val="Pa3"/>
        <w:rPr>
          <w:rFonts w:cs="VAG Rounded Light"/>
          <w:color w:val="000000"/>
          <w:sz w:val="22"/>
          <w:szCs w:val="18"/>
        </w:rPr>
      </w:pPr>
      <w:r w:rsidRPr="001E46FB">
        <w:rPr>
          <w:rFonts w:cs="VAG Rounded Light"/>
          <w:color w:val="000000"/>
          <w:sz w:val="22"/>
          <w:szCs w:val="18"/>
        </w:rPr>
        <w:t xml:space="preserve"> </w:t>
      </w:r>
    </w:p>
    <w:p w:rsidR="00302DF0" w:rsidRPr="001E46FB" w:rsidRDefault="00302DF0" w:rsidP="00302DF0">
      <w:pPr>
        <w:pStyle w:val="Pa3"/>
        <w:rPr>
          <w:rFonts w:cs="VAG Rounded Light"/>
          <w:b/>
          <w:szCs w:val="18"/>
        </w:rPr>
      </w:pPr>
      <w:r w:rsidRPr="001E46FB">
        <w:rPr>
          <w:rFonts w:cs="VAG Rounded Light"/>
          <w:b/>
          <w:szCs w:val="18"/>
        </w:rPr>
        <w:t>II Algemene regels</w:t>
      </w:r>
    </w:p>
    <w:p w:rsidR="00302DF0" w:rsidRPr="001E46FB" w:rsidRDefault="00302DF0" w:rsidP="00F6316F">
      <w:pPr>
        <w:pStyle w:val="Default"/>
        <w:numPr>
          <w:ilvl w:val="0"/>
          <w:numId w:val="8"/>
        </w:numPr>
        <w:spacing w:after="15"/>
        <w:rPr>
          <w:sz w:val="22"/>
          <w:szCs w:val="18"/>
        </w:rPr>
      </w:pPr>
      <w:r w:rsidRPr="001E46FB">
        <w:rPr>
          <w:sz w:val="22"/>
          <w:szCs w:val="18"/>
        </w:rPr>
        <w:t>We sporten met elkaar, dus ook met de tegenstander.</w:t>
      </w:r>
    </w:p>
    <w:p w:rsidR="00302DF0" w:rsidRPr="001E46FB" w:rsidRDefault="00302DF0" w:rsidP="00F6316F">
      <w:pPr>
        <w:pStyle w:val="Default"/>
        <w:numPr>
          <w:ilvl w:val="0"/>
          <w:numId w:val="8"/>
        </w:numPr>
        <w:spacing w:after="15"/>
        <w:rPr>
          <w:sz w:val="22"/>
          <w:szCs w:val="18"/>
        </w:rPr>
      </w:pPr>
      <w:r w:rsidRPr="001E46FB">
        <w:rPr>
          <w:sz w:val="22"/>
          <w:szCs w:val="18"/>
        </w:rPr>
        <w:t>We gedragen ons altijd sportief, ook als anderen minder sportief zijn.</w:t>
      </w:r>
    </w:p>
    <w:p w:rsidR="003E2B83" w:rsidRPr="001E46FB" w:rsidRDefault="003E2B83" w:rsidP="003E2B83">
      <w:pPr>
        <w:pStyle w:val="Default"/>
        <w:numPr>
          <w:ilvl w:val="0"/>
          <w:numId w:val="8"/>
        </w:numPr>
        <w:spacing w:after="15"/>
        <w:rPr>
          <w:sz w:val="22"/>
          <w:szCs w:val="18"/>
        </w:rPr>
      </w:pPr>
      <w:r w:rsidRPr="001E46FB">
        <w:rPr>
          <w:sz w:val="22"/>
          <w:szCs w:val="18"/>
        </w:rPr>
        <w:t>Een echte winnaar is diegene die ook tegen zijn verlies kan.</w:t>
      </w:r>
    </w:p>
    <w:p w:rsidR="003E2B83" w:rsidRPr="001E46FB" w:rsidRDefault="003E2B83" w:rsidP="003E2B83">
      <w:pPr>
        <w:pStyle w:val="Default"/>
        <w:numPr>
          <w:ilvl w:val="0"/>
          <w:numId w:val="8"/>
        </w:numPr>
        <w:spacing w:after="15"/>
        <w:rPr>
          <w:sz w:val="22"/>
          <w:szCs w:val="18"/>
        </w:rPr>
      </w:pPr>
      <w:r w:rsidRPr="001E46FB">
        <w:rPr>
          <w:sz w:val="22"/>
          <w:szCs w:val="18"/>
        </w:rPr>
        <w:t>Sport is er voor iedereen, niet alleen voor uitblinkers.</w:t>
      </w:r>
    </w:p>
    <w:p w:rsidR="003E2B83" w:rsidRPr="001E46FB" w:rsidRDefault="003E2B83" w:rsidP="003E2B83">
      <w:pPr>
        <w:pStyle w:val="Default"/>
        <w:numPr>
          <w:ilvl w:val="0"/>
          <w:numId w:val="8"/>
        </w:numPr>
        <w:spacing w:after="15"/>
        <w:rPr>
          <w:sz w:val="22"/>
          <w:szCs w:val="18"/>
        </w:rPr>
      </w:pPr>
      <w:r w:rsidRPr="001E46FB">
        <w:rPr>
          <w:sz w:val="22"/>
          <w:szCs w:val="18"/>
        </w:rPr>
        <w:t>Bij een teamsport is de speler er voor het team en het team is er voor de speler.</w:t>
      </w:r>
    </w:p>
    <w:p w:rsidR="00302DF0" w:rsidRPr="001E46FB" w:rsidRDefault="00302DF0" w:rsidP="00F6316F">
      <w:pPr>
        <w:pStyle w:val="Default"/>
        <w:numPr>
          <w:ilvl w:val="0"/>
          <w:numId w:val="8"/>
        </w:numPr>
        <w:spacing w:after="15"/>
        <w:rPr>
          <w:sz w:val="22"/>
          <w:szCs w:val="18"/>
        </w:rPr>
      </w:pPr>
      <w:r w:rsidRPr="001E46FB">
        <w:rPr>
          <w:sz w:val="22"/>
          <w:szCs w:val="18"/>
        </w:rPr>
        <w:t>We tonen altijd respect voor de scheidsrechter, de trainer/coach, de tegenstander, ook als deze een fout maakt. We proberen een voorbeeld voor anderen te zijn en maken geen opzettelijke verbale of non-verbale beledigingen naar anderen, kwetsen niemand opzettelijk.</w:t>
      </w:r>
    </w:p>
    <w:p w:rsidR="00302DF0" w:rsidRPr="001E46FB" w:rsidRDefault="00302DF0" w:rsidP="00F6316F">
      <w:pPr>
        <w:pStyle w:val="Default"/>
        <w:numPr>
          <w:ilvl w:val="0"/>
          <w:numId w:val="8"/>
        </w:numPr>
        <w:spacing w:after="15"/>
        <w:rPr>
          <w:sz w:val="22"/>
          <w:szCs w:val="18"/>
        </w:rPr>
      </w:pPr>
      <w:r w:rsidRPr="001E46FB">
        <w:rPr>
          <w:sz w:val="22"/>
          <w:szCs w:val="18"/>
        </w:rPr>
        <w:t>We accepteren de beslissingen van de scheidsrechter.</w:t>
      </w:r>
    </w:p>
    <w:p w:rsidR="00302DF0" w:rsidRPr="001E46FB" w:rsidRDefault="00302DF0" w:rsidP="00F6316F">
      <w:pPr>
        <w:pStyle w:val="Default"/>
        <w:numPr>
          <w:ilvl w:val="0"/>
          <w:numId w:val="8"/>
        </w:numPr>
        <w:spacing w:after="15"/>
        <w:rPr>
          <w:sz w:val="22"/>
          <w:szCs w:val="18"/>
        </w:rPr>
      </w:pPr>
      <w:r w:rsidRPr="001E46FB">
        <w:rPr>
          <w:sz w:val="22"/>
          <w:szCs w:val="18"/>
        </w:rPr>
        <w:t xml:space="preserve">Indien een speler tijdens de wedstrijd ernstig wangedrag vertoont dan zal de betrokken speler door de coach worden gewisseld. Indien er geen wissel beschikbaar is wordt de speler uit het veld gehaald zonder vervanging. Voorbeelden van ernstig wangedrag zijn fysiek geweld, het uiten van discriminerende of seksistische opmerkingen, belediging van de scheidsrechter in woord en/of gebaar en het ernstig blesseren van een tegenstander door onbesuisd gedrag. Na de wedstrijd zal vervolgens in overleg met de technische commissie (TC) worden bepaald of aanvullende </w:t>
      </w:r>
      <w:r w:rsidR="0056271B" w:rsidRPr="001E46FB">
        <w:rPr>
          <w:sz w:val="22"/>
          <w:szCs w:val="18"/>
        </w:rPr>
        <w:t>sancties moeten worden genomen.</w:t>
      </w:r>
    </w:p>
    <w:p w:rsidR="00302DF0" w:rsidRPr="001E46FB" w:rsidRDefault="00302DF0" w:rsidP="00F6316F">
      <w:pPr>
        <w:pStyle w:val="Default"/>
        <w:numPr>
          <w:ilvl w:val="0"/>
          <w:numId w:val="8"/>
        </w:numPr>
        <w:spacing w:after="15"/>
        <w:rPr>
          <w:sz w:val="22"/>
          <w:szCs w:val="18"/>
        </w:rPr>
      </w:pPr>
      <w:r w:rsidRPr="001E46FB">
        <w:rPr>
          <w:sz w:val="22"/>
          <w:szCs w:val="18"/>
        </w:rPr>
        <w:t>De coach heeft een voorbeeldfunctie voor het team, toont respect voor spelers, ouders/verzorgers, scheidsrechter, gebruikt geen alcohol en rookt niet tijdens het begeleiden van een team en rapporteert ruzie, wangedrag of andere problemen aan de Technische Commissie (TC), nadat hij eerst zelf heeft gepoogd dit gedrag aan te pakken en de ouders</w:t>
      </w:r>
      <w:r w:rsidR="007A0DC4">
        <w:rPr>
          <w:sz w:val="22"/>
          <w:szCs w:val="18"/>
        </w:rPr>
        <w:t>/verzorgers</w:t>
      </w:r>
      <w:r w:rsidRPr="001E46FB">
        <w:rPr>
          <w:sz w:val="22"/>
          <w:szCs w:val="18"/>
        </w:rPr>
        <w:t xml:space="preserve"> hierover geïnformeerd heeft.</w:t>
      </w:r>
    </w:p>
    <w:p w:rsidR="00302DF0" w:rsidRPr="001E46FB" w:rsidRDefault="00302DF0" w:rsidP="00F6316F">
      <w:pPr>
        <w:pStyle w:val="Default"/>
        <w:numPr>
          <w:ilvl w:val="0"/>
          <w:numId w:val="8"/>
        </w:numPr>
        <w:spacing w:after="15"/>
        <w:rPr>
          <w:sz w:val="22"/>
          <w:szCs w:val="18"/>
        </w:rPr>
      </w:pPr>
      <w:r w:rsidRPr="001E46FB">
        <w:rPr>
          <w:sz w:val="22"/>
          <w:szCs w:val="18"/>
        </w:rPr>
        <w:t xml:space="preserve">De ouder/verzorger/toeschouwer is een goede supporter en geeft het goede voorbeeld door respect te tonen voor iedereen op en om het veld. Hij/zij houdt zich afzijdig ten opzichte van de begeleiding van het team door trainers en begeleiders en laat de </w:t>
      </w:r>
      <w:proofErr w:type="spellStart"/>
      <w:r w:rsidRPr="001E46FB">
        <w:rPr>
          <w:sz w:val="22"/>
          <w:szCs w:val="18"/>
        </w:rPr>
        <w:t>coaching</w:t>
      </w:r>
      <w:proofErr w:type="spellEnd"/>
      <w:r w:rsidRPr="001E46FB">
        <w:rPr>
          <w:sz w:val="22"/>
          <w:szCs w:val="18"/>
        </w:rPr>
        <w:t xml:space="preserve"> van het team over aan de coach, moedigt spelers positief en plezierig aan, zonder het geven van technische en tactische aanwijzingen. Hij/zij helpt bij het vervoer van het team naar een uitwedstrijd en ziet erop toe dat zoon/dochter respect toont voor de medespelers, trainers/coaches,</w:t>
      </w:r>
      <w:r w:rsidR="007A0DC4">
        <w:rPr>
          <w:sz w:val="22"/>
          <w:szCs w:val="18"/>
        </w:rPr>
        <w:t xml:space="preserve"> </w:t>
      </w:r>
      <w:r w:rsidRPr="001E46FB">
        <w:rPr>
          <w:sz w:val="22"/>
          <w:szCs w:val="18"/>
        </w:rPr>
        <w:t>ouders/verzorgers, scheidsrechters en tegenstanders.</w:t>
      </w:r>
    </w:p>
    <w:p w:rsidR="00302DF0" w:rsidRPr="001E46FB" w:rsidRDefault="00302DF0" w:rsidP="00F6316F">
      <w:pPr>
        <w:pStyle w:val="Default"/>
        <w:numPr>
          <w:ilvl w:val="0"/>
          <w:numId w:val="8"/>
        </w:numPr>
        <w:spacing w:after="15"/>
        <w:rPr>
          <w:sz w:val="22"/>
          <w:szCs w:val="18"/>
        </w:rPr>
      </w:pPr>
      <w:r w:rsidRPr="001E46FB">
        <w:rPr>
          <w:sz w:val="22"/>
          <w:szCs w:val="18"/>
        </w:rPr>
        <w:t>Alcohol en tabak zijn middelen die onze gezondheid schaden. Gebruik ze met mate en zeker niet op het veld of in de kleedkamers. Wees er van bewust dat het gebruik van alcohol en tabak in het bijzijn van jeugd een slecht voorbeeld is voor de kinderen.</w:t>
      </w:r>
    </w:p>
    <w:p w:rsidR="00302DF0" w:rsidRPr="001E46FB" w:rsidRDefault="00302DF0" w:rsidP="00F6316F">
      <w:pPr>
        <w:pStyle w:val="Default"/>
        <w:numPr>
          <w:ilvl w:val="0"/>
          <w:numId w:val="8"/>
        </w:numPr>
        <w:spacing w:after="15"/>
        <w:rPr>
          <w:sz w:val="22"/>
          <w:szCs w:val="18"/>
        </w:rPr>
      </w:pPr>
      <w:r w:rsidRPr="001E46FB">
        <w:rPr>
          <w:sz w:val="22"/>
          <w:szCs w:val="18"/>
        </w:rPr>
        <w:t>Het drinken van alcoholische dranken in de kantine is op zaterdag voor 12.00uur niet toegestaan.</w:t>
      </w:r>
    </w:p>
    <w:p w:rsidR="00302DF0" w:rsidRPr="001E46FB" w:rsidRDefault="0056271B" w:rsidP="00F6316F">
      <w:pPr>
        <w:pStyle w:val="Default"/>
        <w:numPr>
          <w:ilvl w:val="0"/>
          <w:numId w:val="8"/>
        </w:numPr>
        <w:spacing w:after="15"/>
        <w:rPr>
          <w:sz w:val="22"/>
          <w:szCs w:val="18"/>
        </w:rPr>
      </w:pPr>
      <w:r w:rsidRPr="001E46FB">
        <w:rPr>
          <w:sz w:val="22"/>
          <w:szCs w:val="18"/>
        </w:rPr>
        <w:lastRenderedPageBreak/>
        <w:t xml:space="preserve">Op de accommodatie van </w:t>
      </w:r>
      <w:proofErr w:type="spellStart"/>
      <w:r w:rsidRPr="001E46FB">
        <w:rPr>
          <w:sz w:val="22"/>
          <w:szCs w:val="18"/>
        </w:rPr>
        <w:t>Ready</w:t>
      </w:r>
      <w:proofErr w:type="spellEnd"/>
      <w:r w:rsidRPr="001E46FB">
        <w:rPr>
          <w:sz w:val="22"/>
          <w:szCs w:val="18"/>
        </w:rPr>
        <w:t xml:space="preserve"> ’60 geldt dat h</w:t>
      </w:r>
      <w:r w:rsidR="00302DF0" w:rsidRPr="001E46FB">
        <w:rPr>
          <w:sz w:val="22"/>
          <w:szCs w:val="18"/>
        </w:rPr>
        <w:t xml:space="preserve">et ten strengste verboden </w:t>
      </w:r>
      <w:r w:rsidRPr="001E46FB">
        <w:rPr>
          <w:sz w:val="22"/>
          <w:szCs w:val="18"/>
        </w:rPr>
        <w:t xml:space="preserve">is om </w:t>
      </w:r>
      <w:r w:rsidR="00302DF0" w:rsidRPr="001E46FB">
        <w:rPr>
          <w:sz w:val="22"/>
          <w:szCs w:val="18"/>
        </w:rPr>
        <w:t>te roken in de kantine, in de kleedkamers en op de wc’s.</w:t>
      </w:r>
      <w:r w:rsidRPr="001E46FB">
        <w:rPr>
          <w:sz w:val="22"/>
          <w:szCs w:val="18"/>
        </w:rPr>
        <w:t xml:space="preserve"> </w:t>
      </w:r>
      <w:r w:rsidR="007A0DC4">
        <w:rPr>
          <w:sz w:val="22"/>
          <w:szCs w:val="18"/>
        </w:rPr>
        <w:t xml:space="preserve">Op het </w:t>
      </w:r>
      <w:r w:rsidRPr="001E46FB">
        <w:rPr>
          <w:sz w:val="22"/>
          <w:szCs w:val="18"/>
        </w:rPr>
        <w:t>buiten</w:t>
      </w:r>
      <w:r w:rsidR="007A0DC4">
        <w:rPr>
          <w:sz w:val="22"/>
          <w:szCs w:val="18"/>
        </w:rPr>
        <w:t>terrein</w:t>
      </w:r>
      <w:r w:rsidRPr="001E46FB">
        <w:rPr>
          <w:sz w:val="22"/>
          <w:szCs w:val="18"/>
        </w:rPr>
        <w:t xml:space="preserve"> </w:t>
      </w:r>
      <w:r w:rsidR="007A0DC4">
        <w:rPr>
          <w:sz w:val="22"/>
          <w:szCs w:val="18"/>
        </w:rPr>
        <w:t xml:space="preserve">wordt duidelijk </w:t>
      </w:r>
      <w:r w:rsidRPr="001E46FB">
        <w:rPr>
          <w:sz w:val="22"/>
          <w:szCs w:val="18"/>
        </w:rPr>
        <w:t>aangegeven waar wel en niet mag worden gerookt.</w:t>
      </w:r>
    </w:p>
    <w:p w:rsidR="00302DF0" w:rsidRPr="001E46FB" w:rsidRDefault="00302DF0" w:rsidP="00F6316F">
      <w:pPr>
        <w:pStyle w:val="Default"/>
        <w:numPr>
          <w:ilvl w:val="0"/>
          <w:numId w:val="8"/>
        </w:numPr>
        <w:spacing w:after="15"/>
        <w:rPr>
          <w:sz w:val="22"/>
          <w:szCs w:val="18"/>
        </w:rPr>
      </w:pPr>
      <w:r w:rsidRPr="001E46FB">
        <w:rPr>
          <w:sz w:val="22"/>
          <w:szCs w:val="18"/>
        </w:rPr>
        <w:t xml:space="preserve">Drugsbezit en drugsgebruik </w:t>
      </w:r>
      <w:r w:rsidR="0056271B" w:rsidRPr="001E46FB">
        <w:rPr>
          <w:sz w:val="22"/>
          <w:szCs w:val="18"/>
        </w:rPr>
        <w:t xml:space="preserve">op de accommodatie </w:t>
      </w:r>
      <w:r w:rsidRPr="001E46FB">
        <w:rPr>
          <w:sz w:val="22"/>
          <w:szCs w:val="18"/>
        </w:rPr>
        <w:t>is niet toegestaan</w:t>
      </w:r>
      <w:r w:rsidR="0056271B" w:rsidRPr="001E46FB">
        <w:rPr>
          <w:sz w:val="22"/>
          <w:szCs w:val="18"/>
        </w:rPr>
        <w:t>.</w:t>
      </w:r>
    </w:p>
    <w:p w:rsidR="00F6316F" w:rsidRPr="001E46FB" w:rsidRDefault="00D23CB5" w:rsidP="00F6316F">
      <w:pPr>
        <w:pStyle w:val="Default"/>
        <w:numPr>
          <w:ilvl w:val="0"/>
          <w:numId w:val="8"/>
        </w:numPr>
        <w:spacing w:after="15"/>
        <w:rPr>
          <w:sz w:val="22"/>
          <w:szCs w:val="18"/>
        </w:rPr>
      </w:pPr>
      <w:r>
        <w:rPr>
          <w:color w:val="auto"/>
          <w:sz w:val="22"/>
          <w:szCs w:val="18"/>
        </w:rPr>
        <w:t>Seksueel</w:t>
      </w:r>
      <w:r w:rsidR="003E2B83" w:rsidRPr="004316E4">
        <w:rPr>
          <w:color w:val="auto"/>
          <w:sz w:val="22"/>
          <w:szCs w:val="18"/>
        </w:rPr>
        <w:t xml:space="preserve"> </w:t>
      </w:r>
      <w:r w:rsidR="004316E4" w:rsidRPr="004316E4">
        <w:rPr>
          <w:color w:val="auto"/>
          <w:sz w:val="22"/>
          <w:szCs w:val="18"/>
        </w:rPr>
        <w:t>grens</w:t>
      </w:r>
      <w:r w:rsidR="003E2B83" w:rsidRPr="004316E4">
        <w:rPr>
          <w:color w:val="auto"/>
          <w:sz w:val="22"/>
          <w:szCs w:val="18"/>
        </w:rPr>
        <w:t>overschrijdend gedrag,</w:t>
      </w:r>
      <w:r w:rsidR="003E2B83">
        <w:rPr>
          <w:sz w:val="22"/>
          <w:szCs w:val="18"/>
        </w:rPr>
        <w:t xml:space="preserve"> d</w:t>
      </w:r>
      <w:r w:rsidR="00302DF0" w:rsidRPr="001E46FB">
        <w:rPr>
          <w:sz w:val="22"/>
          <w:szCs w:val="18"/>
        </w:rPr>
        <w:t>iscriminatie, schelden, grof taalgebruik, treiteren, pesten, irriteren of kwetsen van wie dan ook wordt niet geaccepteerd.</w:t>
      </w:r>
    </w:p>
    <w:p w:rsidR="00F6316F" w:rsidRPr="001E46FB" w:rsidRDefault="003E2B83" w:rsidP="00F6316F">
      <w:pPr>
        <w:pStyle w:val="Default"/>
        <w:numPr>
          <w:ilvl w:val="0"/>
          <w:numId w:val="8"/>
        </w:numPr>
        <w:spacing w:after="15"/>
        <w:rPr>
          <w:sz w:val="22"/>
          <w:szCs w:val="18"/>
        </w:rPr>
      </w:pPr>
      <w:r>
        <w:rPr>
          <w:sz w:val="22"/>
          <w:szCs w:val="18"/>
        </w:rPr>
        <w:t>Vrijwilligers</w:t>
      </w:r>
      <w:r w:rsidR="00F6316F" w:rsidRPr="001E46FB">
        <w:rPr>
          <w:sz w:val="22"/>
          <w:szCs w:val="18"/>
        </w:rPr>
        <w:t xml:space="preserve"> krij</w:t>
      </w:r>
      <w:r>
        <w:rPr>
          <w:sz w:val="22"/>
          <w:szCs w:val="18"/>
        </w:rPr>
        <w:t>gen</w:t>
      </w:r>
      <w:r w:rsidR="00F6316F" w:rsidRPr="001E46FB">
        <w:rPr>
          <w:sz w:val="22"/>
          <w:szCs w:val="18"/>
        </w:rPr>
        <w:t xml:space="preserve"> of ge</w:t>
      </w:r>
      <w:r>
        <w:rPr>
          <w:sz w:val="22"/>
          <w:szCs w:val="18"/>
        </w:rPr>
        <w:t>ven</w:t>
      </w:r>
      <w:r w:rsidR="00F6316F" w:rsidRPr="001E46FB">
        <w:rPr>
          <w:sz w:val="22"/>
          <w:szCs w:val="18"/>
        </w:rPr>
        <w:t xml:space="preserve"> geen (</w:t>
      </w:r>
      <w:proofErr w:type="spellStart"/>
      <w:r w:rsidR="00F6316F" w:rsidRPr="001E46FB">
        <w:rPr>
          <w:sz w:val="22"/>
          <w:szCs w:val="18"/>
        </w:rPr>
        <w:t>im</w:t>
      </w:r>
      <w:proofErr w:type="spellEnd"/>
      <w:r w:rsidR="00F6316F" w:rsidRPr="001E46FB">
        <w:rPr>
          <w:sz w:val="22"/>
          <w:szCs w:val="18"/>
        </w:rPr>
        <w:t xml:space="preserve">)materiële vergoedingen die niet in overeenstemming zijn met het beleid of reglement van de vereniging. </w:t>
      </w:r>
    </w:p>
    <w:p w:rsidR="00F6316F" w:rsidRPr="001E46FB" w:rsidRDefault="00F6316F" w:rsidP="00F6316F">
      <w:pPr>
        <w:pStyle w:val="Default"/>
        <w:numPr>
          <w:ilvl w:val="0"/>
          <w:numId w:val="8"/>
        </w:numPr>
        <w:spacing w:after="15"/>
        <w:rPr>
          <w:sz w:val="22"/>
          <w:szCs w:val="18"/>
        </w:rPr>
      </w:pPr>
      <w:r w:rsidRPr="001E46FB">
        <w:rPr>
          <w:sz w:val="22"/>
          <w:szCs w:val="18"/>
        </w:rPr>
        <w:t>Alle (vrijwillige) medewerkers die een bestuursfunctie vervullen, trainer en/of coach zijn en/of begeleider zijn op het jeugdkamp, dienen een recent VOG te kunnen overleggen.</w:t>
      </w:r>
    </w:p>
    <w:p w:rsidR="00F6316F" w:rsidRPr="001E46FB" w:rsidRDefault="00F6316F" w:rsidP="00F6316F">
      <w:pPr>
        <w:pStyle w:val="Default"/>
        <w:numPr>
          <w:ilvl w:val="0"/>
          <w:numId w:val="8"/>
        </w:numPr>
        <w:spacing w:after="15"/>
        <w:rPr>
          <w:sz w:val="22"/>
          <w:szCs w:val="18"/>
        </w:rPr>
      </w:pPr>
      <w:r w:rsidRPr="001E46FB">
        <w:rPr>
          <w:sz w:val="22"/>
          <w:szCs w:val="18"/>
        </w:rPr>
        <w:t>In die gevallen waar de gedragscode niet (direct) voorziet, of bij twijfel over de toelaatbaarheid van bepaalde ge</w:t>
      </w:r>
      <w:r w:rsidRPr="001E46FB">
        <w:rPr>
          <w:sz w:val="22"/>
          <w:szCs w:val="18"/>
        </w:rPr>
        <w:softHyphen/>
        <w:t>dragingen ligt het binnen de verantwoordelijkheid van de begeleider in de geest van de gedragscode te handelen en zo nodig daarover in contact te treden met de vertrouwenscontactpersoon, een andere door het bestuur aangewezen persoon, of een bestuurslid.</w:t>
      </w:r>
    </w:p>
    <w:p w:rsidR="00F6316F" w:rsidRPr="001E46FB" w:rsidRDefault="00F6316F" w:rsidP="00F6316F">
      <w:pPr>
        <w:pStyle w:val="Pa3"/>
        <w:rPr>
          <w:rFonts w:ascii="VAG Rounded Thin" w:hAnsi="VAG Rounded Thin" w:cs="VAG Rounded Thin"/>
          <w:b/>
          <w:bCs/>
          <w:color w:val="000000"/>
          <w:sz w:val="22"/>
          <w:szCs w:val="18"/>
        </w:rPr>
      </w:pPr>
    </w:p>
    <w:p w:rsidR="00F6316F" w:rsidRPr="001E46FB" w:rsidRDefault="00F6316F" w:rsidP="00F6316F">
      <w:pPr>
        <w:pStyle w:val="Pa3"/>
        <w:rPr>
          <w:rFonts w:ascii="VAG Rounded Thin" w:hAnsi="VAG Rounded Thin" w:cs="VAG Rounded Thin"/>
          <w:color w:val="000000"/>
          <w:sz w:val="22"/>
          <w:szCs w:val="18"/>
        </w:rPr>
      </w:pPr>
      <w:r w:rsidRPr="001E46FB">
        <w:rPr>
          <w:rFonts w:ascii="VAG Rounded Thin" w:hAnsi="VAG Rounded Thin" w:cs="VAG Rounded Thin"/>
          <w:b/>
          <w:bCs/>
          <w:color w:val="000000"/>
          <w:szCs w:val="18"/>
        </w:rPr>
        <w:t>III. Omschrijving seksueel grensoverschrijdend gedrag met minderjarigen</w:t>
      </w:r>
      <w:r w:rsidRPr="001E46FB">
        <w:rPr>
          <w:rFonts w:ascii="VAG Rounded Thin" w:hAnsi="VAG Rounded Thin" w:cs="VAG Rounded Thin"/>
          <w:b/>
          <w:bCs/>
          <w:color w:val="000000"/>
          <w:sz w:val="22"/>
          <w:szCs w:val="18"/>
        </w:rPr>
        <w:t xml:space="preserve"> </w:t>
      </w:r>
    </w:p>
    <w:p w:rsidR="00F6316F" w:rsidRPr="001E46FB" w:rsidRDefault="00F6316F" w:rsidP="00F6316F">
      <w:pPr>
        <w:pStyle w:val="Pa3"/>
        <w:rPr>
          <w:rFonts w:cs="VAG Rounded Light"/>
          <w:color w:val="000000"/>
          <w:sz w:val="22"/>
          <w:szCs w:val="18"/>
        </w:rPr>
      </w:pPr>
      <w:r w:rsidRPr="001E46FB">
        <w:rPr>
          <w:rFonts w:cs="VAG Rounded Light"/>
          <w:color w:val="000000"/>
          <w:sz w:val="22"/>
          <w:szCs w:val="18"/>
        </w:rPr>
        <w:t xml:space="preserve">Onder seksueel grensoverschrijdend gedrag met minderjarigen verstaan wij: </w:t>
      </w:r>
      <w:r w:rsidR="00304746">
        <w:rPr>
          <w:rFonts w:cs="VAG Rounded Light"/>
          <w:color w:val="000000"/>
          <w:sz w:val="22"/>
          <w:szCs w:val="18"/>
        </w:rPr>
        <w:t>e</w:t>
      </w:r>
      <w:r w:rsidRPr="001E46FB">
        <w:rPr>
          <w:rFonts w:cs="VAG Rounded Light"/>
          <w:color w:val="000000"/>
          <w:sz w:val="22"/>
          <w:szCs w:val="18"/>
        </w:rPr>
        <w:t>lke vorm van seksueel gedrag of seksuele toenadering, in verbale, non</w:t>
      </w:r>
      <w:r w:rsidR="004316E4">
        <w:rPr>
          <w:rFonts w:cs="VAG Rounded Light"/>
          <w:color w:val="000000"/>
          <w:sz w:val="22"/>
          <w:szCs w:val="18"/>
        </w:rPr>
        <w:t>-</w:t>
      </w:r>
      <w:r w:rsidRPr="001E46FB">
        <w:rPr>
          <w:rFonts w:cs="VAG Rounded Light"/>
          <w:color w:val="000000"/>
          <w:sz w:val="22"/>
          <w:szCs w:val="18"/>
        </w:rPr>
        <w:t>verbale of fysieke zin, opzettelijk of onopzettelijk, die door de persoon die het ondergaat als ongewenst of gedwongen wordt ervaren; en / of plaatsvindt binnen een ongelijke machtsverhouding (</w:t>
      </w:r>
      <w:proofErr w:type="spellStart"/>
      <w:r w:rsidRPr="001E46FB">
        <w:rPr>
          <w:rFonts w:cs="VAG Rounded Light"/>
          <w:color w:val="000000"/>
          <w:sz w:val="22"/>
          <w:szCs w:val="18"/>
        </w:rPr>
        <w:t>volwassene-kind</w:t>
      </w:r>
      <w:proofErr w:type="spellEnd"/>
      <w:r w:rsidRPr="001E46FB">
        <w:rPr>
          <w:rFonts w:cs="VAG Rounded Light"/>
          <w:color w:val="000000"/>
          <w:sz w:val="22"/>
          <w:szCs w:val="18"/>
        </w:rPr>
        <w:t xml:space="preserve">, </w:t>
      </w:r>
      <w:proofErr w:type="spellStart"/>
      <w:r w:rsidRPr="001E46FB">
        <w:rPr>
          <w:rFonts w:cs="VAG Rounded Light"/>
          <w:color w:val="000000"/>
          <w:sz w:val="22"/>
          <w:szCs w:val="18"/>
        </w:rPr>
        <w:t>hulpverlener-cliënt</w:t>
      </w:r>
      <w:proofErr w:type="spellEnd"/>
      <w:r w:rsidRPr="001E46FB">
        <w:rPr>
          <w:rFonts w:cs="VAG Rounded Light"/>
          <w:color w:val="000000"/>
          <w:sz w:val="22"/>
          <w:szCs w:val="18"/>
        </w:rPr>
        <w:t xml:space="preserve">, </w:t>
      </w:r>
      <w:proofErr w:type="spellStart"/>
      <w:r w:rsidRPr="001E46FB">
        <w:rPr>
          <w:rFonts w:cs="VAG Rounded Light"/>
          <w:color w:val="000000"/>
          <w:sz w:val="22"/>
          <w:szCs w:val="18"/>
        </w:rPr>
        <w:t>leerkracht-leerling</w:t>
      </w:r>
      <w:proofErr w:type="spellEnd"/>
      <w:r w:rsidRPr="001E46FB">
        <w:rPr>
          <w:rFonts w:cs="VAG Rounded Light"/>
          <w:color w:val="000000"/>
          <w:sz w:val="22"/>
          <w:szCs w:val="18"/>
        </w:rPr>
        <w:t xml:space="preserve">, </w:t>
      </w:r>
      <w:proofErr w:type="spellStart"/>
      <w:r w:rsidRPr="001E46FB">
        <w:rPr>
          <w:rFonts w:cs="VAG Rounded Light"/>
          <w:color w:val="000000"/>
          <w:sz w:val="22"/>
          <w:szCs w:val="18"/>
        </w:rPr>
        <w:t>trainer-minderjarige</w:t>
      </w:r>
      <w:proofErr w:type="spellEnd"/>
      <w:r w:rsidRPr="001E46FB">
        <w:rPr>
          <w:rFonts w:cs="VAG Rounded Light"/>
          <w:color w:val="000000"/>
          <w:sz w:val="22"/>
          <w:szCs w:val="18"/>
        </w:rPr>
        <w:t xml:space="preserve">, </w:t>
      </w:r>
      <w:proofErr w:type="spellStart"/>
      <w:r w:rsidRPr="001E46FB">
        <w:rPr>
          <w:rFonts w:cs="VAG Rounded Light"/>
          <w:color w:val="000000"/>
          <w:sz w:val="22"/>
          <w:szCs w:val="18"/>
        </w:rPr>
        <w:t>leiding-jeugdlid</w:t>
      </w:r>
      <w:proofErr w:type="spellEnd"/>
      <w:r w:rsidRPr="001E46FB">
        <w:rPr>
          <w:rFonts w:cs="VAG Rounded Light"/>
          <w:color w:val="000000"/>
          <w:sz w:val="22"/>
          <w:szCs w:val="18"/>
        </w:rPr>
        <w:t>, e.d.); en / of andere handelin</w:t>
      </w:r>
      <w:r w:rsidRPr="001E46FB">
        <w:rPr>
          <w:rFonts w:cs="VAG Rounded Light"/>
          <w:color w:val="000000"/>
          <w:sz w:val="22"/>
          <w:szCs w:val="18"/>
        </w:rPr>
        <w:softHyphen/>
        <w:t xml:space="preserve">gen of gedragingen die strafbaar zijn volgens het Wetboek van Strafrecht. </w:t>
      </w:r>
    </w:p>
    <w:p w:rsidR="00F6316F" w:rsidRPr="001E46FB" w:rsidRDefault="00F6316F" w:rsidP="00F6316F">
      <w:pPr>
        <w:pStyle w:val="Pa3"/>
        <w:rPr>
          <w:rFonts w:cs="VAG Rounded Light"/>
          <w:color w:val="000000"/>
          <w:sz w:val="22"/>
          <w:szCs w:val="18"/>
        </w:rPr>
      </w:pPr>
      <w:r w:rsidRPr="001E46FB">
        <w:rPr>
          <w:rFonts w:cs="VAG Rounded Light"/>
          <w:color w:val="000000"/>
          <w:sz w:val="22"/>
          <w:szCs w:val="18"/>
        </w:rPr>
        <w:t>Gedragingen die volgens de bovenstaande omschrijving vallen onder seksueel grensoverschrijdend gedrag met minderjarigen, kunnen worden gesanctioneerd door een tuchtrechtprocedure waarin hoor en wederhoor zal plaats</w:t>
      </w:r>
      <w:r w:rsidRPr="001E46FB">
        <w:rPr>
          <w:rFonts w:cs="VAG Rounded Light"/>
          <w:color w:val="000000"/>
          <w:sz w:val="22"/>
          <w:szCs w:val="18"/>
        </w:rPr>
        <w:softHyphen/>
        <w:t xml:space="preserve">vinden. De sancties bestaan uit het voor korte of langere tijd uitsluiten van vrijwilligerswerk met minderjarigen door persoonsgegevens in een centraal register op te nemen. </w:t>
      </w:r>
    </w:p>
    <w:p w:rsidR="00F6316F" w:rsidRPr="001E46FB" w:rsidRDefault="00F6316F" w:rsidP="00F6316F">
      <w:pPr>
        <w:pStyle w:val="Pa3"/>
        <w:rPr>
          <w:rFonts w:cs="VAG Rounded Light"/>
          <w:color w:val="000000"/>
          <w:sz w:val="22"/>
          <w:szCs w:val="18"/>
        </w:rPr>
      </w:pPr>
      <w:r w:rsidRPr="001E46FB">
        <w:rPr>
          <w:rFonts w:cs="VAG Rounded Light"/>
          <w:color w:val="000000"/>
          <w:sz w:val="22"/>
          <w:szCs w:val="18"/>
        </w:rPr>
        <w:t xml:space="preserve">Seksueel grensoverschrijdende gedragingen met minderjarigen waarvan het bestuur oordeelt dat deze vallen onder het Wetboek van Strafrecht, zullen bij politie/justitie worden gemeld. </w:t>
      </w:r>
    </w:p>
    <w:p w:rsidR="00302DF0" w:rsidRPr="001E46FB" w:rsidRDefault="00302DF0" w:rsidP="00302DF0">
      <w:pPr>
        <w:pStyle w:val="Default"/>
        <w:rPr>
          <w:sz w:val="28"/>
        </w:rPr>
      </w:pPr>
    </w:p>
    <w:p w:rsidR="00322506" w:rsidRPr="003E2B83" w:rsidRDefault="00F6316F" w:rsidP="00322506">
      <w:pPr>
        <w:pStyle w:val="Pa3"/>
        <w:rPr>
          <w:rFonts w:ascii="VAG Rounded Thin" w:hAnsi="VAG Rounded Thin" w:cs="VAG Rounded Thin"/>
          <w:color w:val="000000"/>
          <w:szCs w:val="18"/>
        </w:rPr>
      </w:pPr>
      <w:r w:rsidRPr="003E2B83">
        <w:rPr>
          <w:rFonts w:ascii="VAG Rounded Thin" w:hAnsi="VAG Rounded Thin" w:cs="VAG Rounded Thin"/>
          <w:b/>
          <w:bCs/>
          <w:color w:val="000000"/>
          <w:szCs w:val="18"/>
        </w:rPr>
        <w:t>IV</w:t>
      </w:r>
      <w:r w:rsidR="00302DF0" w:rsidRPr="003E2B83">
        <w:rPr>
          <w:rFonts w:ascii="VAG Rounded Thin" w:hAnsi="VAG Rounded Thin" w:cs="VAG Rounded Thin"/>
          <w:b/>
          <w:bCs/>
          <w:color w:val="000000"/>
          <w:szCs w:val="18"/>
        </w:rPr>
        <w:t xml:space="preserve"> G</w:t>
      </w:r>
      <w:r w:rsidR="00322506" w:rsidRPr="003E2B83">
        <w:rPr>
          <w:rFonts w:ascii="VAG Rounded Thin" w:hAnsi="VAG Rounded Thin" w:cs="VAG Rounded Thin"/>
          <w:b/>
          <w:bCs/>
          <w:color w:val="000000"/>
          <w:szCs w:val="18"/>
        </w:rPr>
        <w:t>edragsregels</w:t>
      </w:r>
      <w:r w:rsidR="00302DF0" w:rsidRPr="003E2B83">
        <w:rPr>
          <w:rFonts w:ascii="VAG Rounded Thin" w:hAnsi="VAG Rounded Thin" w:cs="VAG Rounded Thin"/>
          <w:b/>
          <w:bCs/>
          <w:color w:val="000000"/>
          <w:szCs w:val="18"/>
        </w:rPr>
        <w:t xml:space="preserve"> m.b.t. </w:t>
      </w:r>
      <w:r w:rsidR="00D23CB5">
        <w:rPr>
          <w:rFonts w:ascii="VAG Rounded Thin" w:hAnsi="VAG Rounded Thin" w:cs="VAG Rounded Thin"/>
          <w:b/>
          <w:bCs/>
          <w:color w:val="000000"/>
          <w:szCs w:val="18"/>
        </w:rPr>
        <w:t>seksueel</w:t>
      </w:r>
      <w:r w:rsidR="00302DF0" w:rsidRPr="003E2B83">
        <w:rPr>
          <w:rFonts w:ascii="VAG Rounded Thin" w:hAnsi="VAG Rounded Thin" w:cs="VAG Rounded Thin"/>
          <w:b/>
          <w:bCs/>
          <w:color w:val="000000"/>
          <w:szCs w:val="18"/>
        </w:rPr>
        <w:t xml:space="preserve"> grensoverschrijdend gedrag</w:t>
      </w:r>
      <w:r w:rsidR="00304746">
        <w:rPr>
          <w:rFonts w:ascii="VAG Rounded Thin" w:hAnsi="VAG Rounded Thin" w:cs="VAG Rounded Thin"/>
          <w:b/>
          <w:bCs/>
          <w:color w:val="000000"/>
          <w:szCs w:val="18"/>
        </w:rPr>
        <w:t xml:space="preserve"> richting minderjarigen</w:t>
      </w:r>
    </w:p>
    <w:p w:rsidR="00322506" w:rsidRPr="001E46FB" w:rsidRDefault="00322506" w:rsidP="00F6316F">
      <w:pPr>
        <w:pStyle w:val="Default"/>
        <w:numPr>
          <w:ilvl w:val="0"/>
          <w:numId w:val="8"/>
        </w:numPr>
        <w:spacing w:after="15"/>
        <w:rPr>
          <w:sz w:val="22"/>
          <w:szCs w:val="18"/>
        </w:rPr>
      </w:pPr>
      <w:r w:rsidRPr="001E46FB">
        <w:rPr>
          <w:sz w:val="22"/>
          <w:szCs w:val="18"/>
        </w:rPr>
        <w:t>De begeleider zorg</w:t>
      </w:r>
      <w:r w:rsidR="003E2B83">
        <w:rPr>
          <w:sz w:val="22"/>
          <w:szCs w:val="18"/>
        </w:rPr>
        <w:t>t</w:t>
      </w:r>
      <w:r w:rsidRPr="001E46FB">
        <w:rPr>
          <w:sz w:val="22"/>
          <w:szCs w:val="18"/>
        </w:rPr>
        <w:t xml:space="preserve"> voor een omgeving en sfeer waarbinnen de minderjarige</w:t>
      </w:r>
      <w:r w:rsidR="00F6316F" w:rsidRPr="001E46FB">
        <w:rPr>
          <w:sz w:val="22"/>
          <w:szCs w:val="18"/>
        </w:rPr>
        <w:t xml:space="preserve"> </w:t>
      </w:r>
      <w:r w:rsidRPr="001E46FB">
        <w:rPr>
          <w:sz w:val="22"/>
          <w:szCs w:val="18"/>
        </w:rPr>
        <w:t>zich veilig en gerespec</w:t>
      </w:r>
      <w:r w:rsidRPr="001E46FB">
        <w:rPr>
          <w:sz w:val="22"/>
          <w:szCs w:val="18"/>
        </w:rPr>
        <w:softHyphen/>
        <w:t xml:space="preserve">teerd voelt. </w:t>
      </w:r>
    </w:p>
    <w:p w:rsidR="00322506" w:rsidRPr="001E46FB" w:rsidRDefault="00322506" w:rsidP="00F6316F">
      <w:pPr>
        <w:pStyle w:val="Default"/>
        <w:numPr>
          <w:ilvl w:val="0"/>
          <w:numId w:val="8"/>
        </w:numPr>
        <w:spacing w:after="15"/>
        <w:rPr>
          <w:sz w:val="22"/>
          <w:szCs w:val="18"/>
        </w:rPr>
      </w:pPr>
      <w:r w:rsidRPr="001E46FB">
        <w:rPr>
          <w:sz w:val="22"/>
          <w:szCs w:val="18"/>
        </w:rPr>
        <w:t xml:space="preserve">De begeleider onthoudt zich ervan de </w:t>
      </w:r>
      <w:r w:rsidR="00F6316F" w:rsidRPr="001E46FB">
        <w:rPr>
          <w:sz w:val="22"/>
          <w:szCs w:val="18"/>
        </w:rPr>
        <w:t>minderjarige</w:t>
      </w:r>
      <w:r w:rsidRPr="001E46FB">
        <w:rPr>
          <w:sz w:val="22"/>
          <w:szCs w:val="18"/>
        </w:rPr>
        <w:t xml:space="preserve"> te bejegenen op een wijze die de waardigheid aantast. </w:t>
      </w:r>
    </w:p>
    <w:p w:rsidR="00322506" w:rsidRPr="001E46FB" w:rsidRDefault="00322506" w:rsidP="00F6316F">
      <w:pPr>
        <w:pStyle w:val="Default"/>
        <w:numPr>
          <w:ilvl w:val="0"/>
          <w:numId w:val="8"/>
        </w:numPr>
        <w:spacing w:after="15"/>
        <w:rPr>
          <w:sz w:val="22"/>
          <w:szCs w:val="18"/>
        </w:rPr>
      </w:pPr>
      <w:r w:rsidRPr="001E46FB">
        <w:rPr>
          <w:sz w:val="22"/>
          <w:szCs w:val="18"/>
        </w:rPr>
        <w:t xml:space="preserve">De begeleider </w:t>
      </w:r>
      <w:r w:rsidR="00304746">
        <w:rPr>
          <w:sz w:val="22"/>
          <w:szCs w:val="18"/>
        </w:rPr>
        <w:t xml:space="preserve">bemoeit zich </w:t>
      </w:r>
      <w:r w:rsidRPr="001E46FB">
        <w:rPr>
          <w:sz w:val="22"/>
          <w:szCs w:val="18"/>
        </w:rPr>
        <w:t xml:space="preserve">niet </w:t>
      </w:r>
      <w:proofErr w:type="spellStart"/>
      <w:r w:rsidR="00304746">
        <w:rPr>
          <w:sz w:val="22"/>
          <w:szCs w:val="18"/>
        </w:rPr>
        <w:t>méér</w:t>
      </w:r>
      <w:proofErr w:type="spellEnd"/>
      <w:r w:rsidR="00304746">
        <w:rPr>
          <w:sz w:val="22"/>
          <w:szCs w:val="18"/>
        </w:rPr>
        <w:t xml:space="preserve"> met</w:t>
      </w:r>
      <w:r w:rsidRPr="001E46FB">
        <w:rPr>
          <w:sz w:val="22"/>
          <w:szCs w:val="18"/>
        </w:rPr>
        <w:t xml:space="preserve"> het privéleven van de minderjarige dan functioneel noodzakelijk is. </w:t>
      </w:r>
    </w:p>
    <w:p w:rsidR="00322506" w:rsidRPr="001E46FB" w:rsidRDefault="00322506" w:rsidP="00F6316F">
      <w:pPr>
        <w:pStyle w:val="Default"/>
        <w:numPr>
          <w:ilvl w:val="0"/>
          <w:numId w:val="8"/>
        </w:numPr>
        <w:spacing w:after="15"/>
        <w:rPr>
          <w:sz w:val="22"/>
          <w:szCs w:val="18"/>
        </w:rPr>
      </w:pPr>
      <w:r w:rsidRPr="001E46FB">
        <w:rPr>
          <w:sz w:val="22"/>
          <w:szCs w:val="18"/>
        </w:rPr>
        <w:t>De begeleider onthoudt zich van elke vorm van seksuele benadering en misbruik ten opzichte van de minderjarige. Alle seksuele handelingen, contacten en –relaties tussen begeleider en minderjarige tot 16 jaar zijn onder geen beding geoorloofd en worden beschouwd als seksueel grensoverschrijdend gedrag</w:t>
      </w:r>
      <w:r w:rsidR="00F6316F" w:rsidRPr="001E46FB">
        <w:rPr>
          <w:sz w:val="22"/>
          <w:szCs w:val="18"/>
        </w:rPr>
        <w:t xml:space="preserve"> (conform het wetboek van strafrecht)</w:t>
      </w:r>
      <w:r w:rsidRPr="001E46FB">
        <w:rPr>
          <w:sz w:val="22"/>
          <w:szCs w:val="18"/>
        </w:rPr>
        <w:t xml:space="preserve">. </w:t>
      </w:r>
    </w:p>
    <w:p w:rsidR="00324A1D" w:rsidRPr="001E46FB" w:rsidRDefault="00324A1D" w:rsidP="00F6316F">
      <w:pPr>
        <w:pStyle w:val="Default"/>
        <w:numPr>
          <w:ilvl w:val="0"/>
          <w:numId w:val="8"/>
        </w:numPr>
        <w:spacing w:after="15"/>
        <w:rPr>
          <w:color w:val="auto"/>
          <w:sz w:val="22"/>
          <w:szCs w:val="18"/>
        </w:rPr>
      </w:pPr>
      <w:r w:rsidRPr="001E46FB">
        <w:rPr>
          <w:color w:val="auto"/>
          <w:sz w:val="22"/>
          <w:szCs w:val="18"/>
        </w:rPr>
        <w:t>Seksuele handelingen, contacten en –relaties tussen beg</w:t>
      </w:r>
      <w:r w:rsidR="00F74479" w:rsidRPr="001E46FB">
        <w:rPr>
          <w:color w:val="auto"/>
          <w:sz w:val="22"/>
          <w:szCs w:val="18"/>
        </w:rPr>
        <w:t>el</w:t>
      </w:r>
      <w:r w:rsidRPr="001E46FB">
        <w:rPr>
          <w:color w:val="auto"/>
          <w:sz w:val="22"/>
          <w:szCs w:val="18"/>
        </w:rPr>
        <w:t>e</w:t>
      </w:r>
      <w:r w:rsidR="00F74479" w:rsidRPr="001E46FB">
        <w:rPr>
          <w:color w:val="auto"/>
          <w:sz w:val="22"/>
          <w:szCs w:val="18"/>
        </w:rPr>
        <w:t>iders en jeugdigen tussen 16 en 18 jaar worden ook als ongewenst beschouwd. In dergelijke situatie</w:t>
      </w:r>
      <w:r w:rsidR="001E46FB" w:rsidRPr="001E46FB">
        <w:rPr>
          <w:color w:val="auto"/>
          <w:sz w:val="22"/>
          <w:szCs w:val="18"/>
        </w:rPr>
        <w:t>, ook als het om een liefdesrelatie gaat,</w:t>
      </w:r>
      <w:r w:rsidR="00F74479" w:rsidRPr="001E46FB">
        <w:rPr>
          <w:color w:val="auto"/>
          <w:sz w:val="22"/>
          <w:szCs w:val="18"/>
        </w:rPr>
        <w:t xml:space="preserve"> zal de begeleider uit de begeleidende positie worden gehaald van deze persoon.</w:t>
      </w:r>
    </w:p>
    <w:p w:rsidR="00322506" w:rsidRPr="001E46FB" w:rsidRDefault="00322506" w:rsidP="00F6316F">
      <w:pPr>
        <w:pStyle w:val="Default"/>
        <w:numPr>
          <w:ilvl w:val="0"/>
          <w:numId w:val="8"/>
        </w:numPr>
        <w:spacing w:after="15"/>
        <w:rPr>
          <w:sz w:val="22"/>
          <w:szCs w:val="18"/>
        </w:rPr>
      </w:pPr>
      <w:r w:rsidRPr="001E46FB">
        <w:rPr>
          <w:sz w:val="22"/>
          <w:szCs w:val="18"/>
        </w:rPr>
        <w:t>De begeleider mag de minderjarige niet op zodanige wijze aanraken, dat deze aanraking naar redelijke verwach</w:t>
      </w:r>
      <w:r w:rsidRPr="001E46FB">
        <w:rPr>
          <w:sz w:val="22"/>
          <w:szCs w:val="18"/>
        </w:rPr>
        <w:softHyphen/>
        <w:t xml:space="preserve">ting als seksueel of erotisch van aard ervaren zal worden. </w:t>
      </w:r>
    </w:p>
    <w:p w:rsidR="00322506" w:rsidRPr="001E46FB" w:rsidRDefault="00322506" w:rsidP="00F6316F">
      <w:pPr>
        <w:pStyle w:val="Default"/>
        <w:numPr>
          <w:ilvl w:val="0"/>
          <w:numId w:val="8"/>
        </w:numPr>
        <w:spacing w:after="15"/>
        <w:rPr>
          <w:sz w:val="22"/>
          <w:szCs w:val="18"/>
        </w:rPr>
      </w:pPr>
      <w:r w:rsidRPr="001E46FB">
        <w:rPr>
          <w:sz w:val="22"/>
          <w:szCs w:val="18"/>
        </w:rPr>
        <w:t xml:space="preserve">De begeleider zal tijdens </w:t>
      </w:r>
      <w:proofErr w:type="spellStart"/>
      <w:r w:rsidRPr="001E46FB">
        <w:rPr>
          <w:sz w:val="22"/>
          <w:szCs w:val="18"/>
        </w:rPr>
        <w:t>trainings</w:t>
      </w:r>
      <w:proofErr w:type="spellEnd"/>
      <w:r w:rsidR="00BF23EA" w:rsidRPr="001E46FB">
        <w:rPr>
          <w:sz w:val="22"/>
          <w:szCs w:val="18"/>
        </w:rPr>
        <w:t>- en wedstrijd</w:t>
      </w:r>
      <w:r w:rsidRPr="001E46FB">
        <w:rPr>
          <w:sz w:val="22"/>
          <w:szCs w:val="18"/>
        </w:rPr>
        <w:t>dag</w:t>
      </w:r>
      <w:r w:rsidR="00BF23EA" w:rsidRPr="001E46FB">
        <w:rPr>
          <w:sz w:val="22"/>
          <w:szCs w:val="18"/>
        </w:rPr>
        <w:t>(del)</w:t>
      </w:r>
      <w:r w:rsidRPr="001E46FB">
        <w:rPr>
          <w:sz w:val="22"/>
          <w:szCs w:val="18"/>
        </w:rPr>
        <w:t xml:space="preserve">en, kampen, reizen, uitjes en dergelijke zeer terughoudend en met respect omgaan met minderjarigen en de ruimtes waarin zij zich bevinden, zoals de kleedkamer of hotelkamer. </w:t>
      </w:r>
      <w:r w:rsidR="00BF23EA" w:rsidRPr="001E46FB">
        <w:rPr>
          <w:sz w:val="22"/>
          <w:szCs w:val="18"/>
        </w:rPr>
        <w:t>In het algemeen geldt: een mannelijke begeleider komt niet in de dameskleedkamer en andersom.</w:t>
      </w:r>
    </w:p>
    <w:p w:rsidR="00322506" w:rsidRPr="001E46FB" w:rsidRDefault="00322506" w:rsidP="00F6316F">
      <w:pPr>
        <w:pStyle w:val="Default"/>
        <w:numPr>
          <w:ilvl w:val="0"/>
          <w:numId w:val="8"/>
        </w:numPr>
        <w:spacing w:after="15"/>
        <w:rPr>
          <w:sz w:val="22"/>
          <w:szCs w:val="18"/>
        </w:rPr>
      </w:pPr>
      <w:r w:rsidRPr="001E46FB">
        <w:rPr>
          <w:sz w:val="22"/>
          <w:szCs w:val="18"/>
        </w:rPr>
        <w:t>De begeleider heeft de plicht de minderjarige naar vermogen te beschermen tegen vormen van ongelijkwaardige behandeling en seksueel grensoverschrijdend gedrag en zal er actief op toezien dat de gedragscode door ieder</w:t>
      </w:r>
      <w:r w:rsidRPr="001E46FB">
        <w:rPr>
          <w:sz w:val="22"/>
          <w:szCs w:val="18"/>
        </w:rPr>
        <w:softHyphen/>
        <w:t xml:space="preserve">een die bij de minderjarige is betrokken, wordt nageleefd. </w:t>
      </w:r>
    </w:p>
    <w:p w:rsidR="00322506" w:rsidRPr="001E46FB" w:rsidRDefault="00322506" w:rsidP="00F6316F">
      <w:pPr>
        <w:pStyle w:val="Default"/>
        <w:numPr>
          <w:ilvl w:val="0"/>
          <w:numId w:val="8"/>
        </w:numPr>
        <w:spacing w:after="15"/>
        <w:rPr>
          <w:sz w:val="22"/>
          <w:szCs w:val="18"/>
        </w:rPr>
      </w:pPr>
      <w:r w:rsidRPr="001E46FB">
        <w:rPr>
          <w:sz w:val="22"/>
          <w:szCs w:val="18"/>
        </w:rPr>
        <w:t>Indien de begeleider gedrag signaleert dat niet in overeenstemming is met deze gedragscode en bij vermoedens van seksueel grensoverschrijdend gedrag, is hij verplicht hiervan melding te maken bij de door het be</w:t>
      </w:r>
      <w:r w:rsidRPr="001E46FB">
        <w:rPr>
          <w:sz w:val="22"/>
          <w:szCs w:val="18"/>
        </w:rPr>
        <w:softHyphen/>
        <w:t>stuur aangewezen</w:t>
      </w:r>
      <w:r w:rsidR="00304746">
        <w:rPr>
          <w:sz w:val="22"/>
          <w:szCs w:val="18"/>
        </w:rPr>
        <w:t xml:space="preserve"> vertrouwenscontactpersoon</w:t>
      </w:r>
      <w:r w:rsidRPr="001E46FB">
        <w:rPr>
          <w:sz w:val="22"/>
          <w:szCs w:val="18"/>
        </w:rPr>
        <w:t xml:space="preserve">. </w:t>
      </w:r>
      <w:r w:rsidRPr="001E46FB">
        <w:rPr>
          <w:color w:val="FF0000"/>
          <w:sz w:val="22"/>
          <w:szCs w:val="18"/>
        </w:rPr>
        <w:t xml:space="preserve"> </w:t>
      </w:r>
    </w:p>
    <w:p w:rsidR="00322506" w:rsidRPr="001E46FB" w:rsidRDefault="00322506" w:rsidP="00322506">
      <w:pPr>
        <w:pStyle w:val="Default"/>
        <w:rPr>
          <w:sz w:val="22"/>
          <w:szCs w:val="18"/>
        </w:rPr>
      </w:pPr>
    </w:p>
    <w:p w:rsidR="00302DF0" w:rsidRPr="003E2B83" w:rsidRDefault="00F6316F" w:rsidP="00322506">
      <w:pPr>
        <w:pStyle w:val="Pa3"/>
        <w:rPr>
          <w:rFonts w:cs="VAG Rounded Light"/>
          <w:b/>
          <w:color w:val="000000"/>
          <w:szCs w:val="18"/>
        </w:rPr>
      </w:pPr>
      <w:r w:rsidRPr="003E2B83">
        <w:rPr>
          <w:rFonts w:cs="VAG Rounded Light"/>
          <w:b/>
          <w:color w:val="000000"/>
          <w:szCs w:val="18"/>
        </w:rPr>
        <w:t>V. Vaststelling</w:t>
      </w:r>
    </w:p>
    <w:p w:rsidR="00712347" w:rsidRPr="001E46FB" w:rsidRDefault="00322506" w:rsidP="00F6316F">
      <w:pPr>
        <w:pStyle w:val="Pa3"/>
        <w:rPr>
          <w:rFonts w:cs="VAG Rounded Light"/>
          <w:color w:val="000000"/>
          <w:sz w:val="22"/>
          <w:szCs w:val="18"/>
        </w:rPr>
      </w:pPr>
      <w:r w:rsidRPr="001E46FB">
        <w:rPr>
          <w:rFonts w:cs="VAG Rounded Light"/>
          <w:color w:val="000000"/>
          <w:sz w:val="22"/>
          <w:szCs w:val="18"/>
        </w:rPr>
        <w:t>Deze gedragscode is</w:t>
      </w:r>
      <w:r w:rsidR="00F6316F" w:rsidRPr="001E46FB">
        <w:rPr>
          <w:rFonts w:cs="VAG Rounded Light"/>
          <w:color w:val="000000"/>
          <w:sz w:val="22"/>
          <w:szCs w:val="18"/>
        </w:rPr>
        <w:t xml:space="preserve"> op </w:t>
      </w:r>
      <w:r w:rsidR="000E5D22">
        <w:rPr>
          <w:rFonts w:cs="VAG Rounded Light"/>
          <w:color w:val="000000"/>
          <w:sz w:val="22"/>
          <w:szCs w:val="18"/>
        </w:rPr>
        <w:t xml:space="preserve">11 december 2018 </w:t>
      </w:r>
      <w:r w:rsidRPr="001E46FB">
        <w:rPr>
          <w:rFonts w:cs="VAG Rounded Light"/>
          <w:color w:val="000000"/>
          <w:sz w:val="22"/>
          <w:szCs w:val="18"/>
        </w:rPr>
        <w:t xml:space="preserve">vastgesteld door </w:t>
      </w:r>
      <w:r w:rsidR="00F6316F" w:rsidRPr="001E46FB">
        <w:rPr>
          <w:rFonts w:cs="VAG Rounded Light"/>
          <w:color w:val="000000"/>
          <w:sz w:val="22"/>
          <w:szCs w:val="18"/>
        </w:rPr>
        <w:t xml:space="preserve">het bestuur van </w:t>
      </w:r>
      <w:proofErr w:type="spellStart"/>
      <w:r w:rsidR="00F6316F" w:rsidRPr="001E46FB">
        <w:rPr>
          <w:rFonts w:cs="VAG Rounded Light"/>
          <w:color w:val="000000"/>
          <w:sz w:val="22"/>
          <w:szCs w:val="18"/>
        </w:rPr>
        <w:t>Ready</w:t>
      </w:r>
      <w:proofErr w:type="spellEnd"/>
      <w:r w:rsidR="00F6316F" w:rsidRPr="001E46FB">
        <w:rPr>
          <w:rFonts w:cs="VAG Rounded Light"/>
          <w:color w:val="000000"/>
          <w:sz w:val="22"/>
          <w:szCs w:val="18"/>
        </w:rPr>
        <w:t xml:space="preserve"> ’60, na raadpleging van de stem</w:t>
      </w:r>
      <w:r w:rsidR="00D23CB5">
        <w:rPr>
          <w:rFonts w:cs="VAG Rounded Light"/>
          <w:color w:val="000000"/>
          <w:sz w:val="22"/>
          <w:szCs w:val="18"/>
        </w:rPr>
        <w:t>g</w:t>
      </w:r>
      <w:r w:rsidR="00F6316F" w:rsidRPr="001E46FB">
        <w:rPr>
          <w:rFonts w:cs="VAG Rounded Light"/>
          <w:color w:val="000000"/>
          <w:sz w:val="22"/>
          <w:szCs w:val="18"/>
        </w:rPr>
        <w:t>e</w:t>
      </w:r>
      <w:r w:rsidR="00D23CB5">
        <w:rPr>
          <w:rFonts w:cs="VAG Rounded Light"/>
          <w:color w:val="000000"/>
          <w:sz w:val="22"/>
          <w:szCs w:val="18"/>
        </w:rPr>
        <w:t>r</w:t>
      </w:r>
      <w:r w:rsidR="00F6316F" w:rsidRPr="001E46FB">
        <w:rPr>
          <w:rFonts w:cs="VAG Rounded Light"/>
          <w:color w:val="000000"/>
          <w:sz w:val="22"/>
          <w:szCs w:val="18"/>
        </w:rPr>
        <w:t>echtigden leden, conform afgesproken procedure op de ALV 2018.</w:t>
      </w:r>
    </w:p>
    <w:sectPr w:rsidR="00712347" w:rsidRPr="001E46FB" w:rsidSect="001E46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AG Rounded Light">
    <w:altName w:val="VAG Rounded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Thin">
    <w:altName w:val="VAG Rounded 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0731"/>
    <w:multiLevelType w:val="hybridMultilevel"/>
    <w:tmpl w:val="0E44CA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247308"/>
    <w:multiLevelType w:val="hybridMultilevel"/>
    <w:tmpl w:val="C2C44F60"/>
    <w:lvl w:ilvl="0" w:tplc="B5365E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317453"/>
    <w:multiLevelType w:val="hybridMultilevel"/>
    <w:tmpl w:val="3BEAB2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CAD71C0"/>
    <w:multiLevelType w:val="hybridMultilevel"/>
    <w:tmpl w:val="6610D5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2307C2D"/>
    <w:multiLevelType w:val="hybridMultilevel"/>
    <w:tmpl w:val="5AC0F4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386565D"/>
    <w:multiLevelType w:val="hybridMultilevel"/>
    <w:tmpl w:val="A49A48B2"/>
    <w:lvl w:ilvl="0" w:tplc="AE72E626">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75B5CA0"/>
    <w:multiLevelType w:val="hybridMultilevel"/>
    <w:tmpl w:val="597684EA"/>
    <w:lvl w:ilvl="0" w:tplc="18C22D3C">
      <w:start w:val="1"/>
      <w:numFmt w:val="decimal"/>
      <w:lvlText w:val="%1."/>
      <w:lvlJc w:val="left"/>
      <w:pPr>
        <w:ind w:left="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7C12931"/>
    <w:multiLevelType w:val="hybridMultilevel"/>
    <w:tmpl w:val="EAE63A8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5"/>
  </w:num>
  <w:num w:numId="5">
    <w:abstractNumId w:val="6"/>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A6DF2"/>
    <w:rsid w:val="000E5D22"/>
    <w:rsid w:val="001E46FB"/>
    <w:rsid w:val="00302DF0"/>
    <w:rsid w:val="00304746"/>
    <w:rsid w:val="003107C0"/>
    <w:rsid w:val="00322506"/>
    <w:rsid w:val="00324A1D"/>
    <w:rsid w:val="003A6DF2"/>
    <w:rsid w:val="003E2B83"/>
    <w:rsid w:val="004316E4"/>
    <w:rsid w:val="00434C74"/>
    <w:rsid w:val="0056271B"/>
    <w:rsid w:val="005F5B35"/>
    <w:rsid w:val="006A40DB"/>
    <w:rsid w:val="00712347"/>
    <w:rsid w:val="007A0DC4"/>
    <w:rsid w:val="0082598F"/>
    <w:rsid w:val="00864436"/>
    <w:rsid w:val="00B92830"/>
    <w:rsid w:val="00BB7267"/>
    <w:rsid w:val="00BF23EA"/>
    <w:rsid w:val="00D23CB5"/>
    <w:rsid w:val="00DF250A"/>
    <w:rsid w:val="00F6316F"/>
    <w:rsid w:val="00F70A3F"/>
    <w:rsid w:val="00F7447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23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22506"/>
    <w:pPr>
      <w:autoSpaceDE w:val="0"/>
      <w:autoSpaceDN w:val="0"/>
      <w:adjustRightInd w:val="0"/>
      <w:spacing w:after="0" w:line="240" w:lineRule="auto"/>
    </w:pPr>
    <w:rPr>
      <w:rFonts w:ascii="VAG Rounded Light" w:hAnsi="VAG Rounded Light" w:cs="VAG Rounded Light"/>
      <w:color w:val="000000"/>
      <w:sz w:val="24"/>
      <w:szCs w:val="24"/>
    </w:rPr>
  </w:style>
  <w:style w:type="paragraph" w:customStyle="1" w:styleId="Pa3">
    <w:name w:val="Pa3"/>
    <w:basedOn w:val="Default"/>
    <w:next w:val="Default"/>
    <w:uiPriority w:val="99"/>
    <w:rsid w:val="00322506"/>
    <w:pPr>
      <w:spacing w:line="181" w:lineRule="atLeast"/>
    </w:pPr>
    <w:rPr>
      <w:rFonts w:cstheme="minorBidi"/>
      <w:color w:val="auto"/>
    </w:rPr>
  </w:style>
  <w:style w:type="character" w:styleId="Verwijzingopmerking">
    <w:name w:val="annotation reference"/>
    <w:basedOn w:val="Standaardalinea-lettertype"/>
    <w:uiPriority w:val="99"/>
    <w:semiHidden/>
    <w:unhideWhenUsed/>
    <w:rsid w:val="00324A1D"/>
    <w:rPr>
      <w:sz w:val="16"/>
      <w:szCs w:val="16"/>
    </w:rPr>
  </w:style>
  <w:style w:type="paragraph" w:styleId="Tekstopmerking">
    <w:name w:val="annotation text"/>
    <w:basedOn w:val="Standaard"/>
    <w:link w:val="TekstopmerkingChar"/>
    <w:uiPriority w:val="99"/>
    <w:semiHidden/>
    <w:unhideWhenUsed/>
    <w:rsid w:val="00324A1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24A1D"/>
    <w:rPr>
      <w:sz w:val="20"/>
      <w:szCs w:val="20"/>
    </w:rPr>
  </w:style>
  <w:style w:type="paragraph" w:styleId="Onderwerpvanopmerking">
    <w:name w:val="annotation subject"/>
    <w:basedOn w:val="Tekstopmerking"/>
    <w:next w:val="Tekstopmerking"/>
    <w:link w:val="OnderwerpvanopmerkingChar"/>
    <w:uiPriority w:val="99"/>
    <w:semiHidden/>
    <w:unhideWhenUsed/>
    <w:rsid w:val="00324A1D"/>
    <w:rPr>
      <w:b/>
      <w:bCs/>
    </w:rPr>
  </w:style>
  <w:style w:type="character" w:customStyle="1" w:styleId="OnderwerpvanopmerkingChar">
    <w:name w:val="Onderwerp van opmerking Char"/>
    <w:basedOn w:val="TekstopmerkingChar"/>
    <w:link w:val="Onderwerpvanopmerking"/>
    <w:uiPriority w:val="99"/>
    <w:semiHidden/>
    <w:rsid w:val="00324A1D"/>
    <w:rPr>
      <w:b/>
      <w:bCs/>
    </w:rPr>
  </w:style>
  <w:style w:type="paragraph" w:styleId="Ballontekst">
    <w:name w:val="Balloon Text"/>
    <w:basedOn w:val="Standaard"/>
    <w:link w:val="BallontekstChar"/>
    <w:uiPriority w:val="99"/>
    <w:semiHidden/>
    <w:unhideWhenUsed/>
    <w:rsid w:val="00324A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24A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1414</Words>
  <Characters>7778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MDED</dc:creator>
  <cp:lastModifiedBy>MDED</cp:lastModifiedBy>
  <cp:revision>4</cp:revision>
  <dcterms:created xsi:type="dcterms:W3CDTF">2019-01-12T11:17:00Z</dcterms:created>
  <dcterms:modified xsi:type="dcterms:W3CDTF">2019-01-12T11:23:00Z</dcterms:modified>
</cp:coreProperties>
</file>